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786E" w:rsidR="003C786E" w:rsidP="003C786E" w:rsidRDefault="003C786E" w14:paraId="3E575CD3" w14:textId="283EB718">
      <w:pPr>
        <w:spacing w:line="257" w:lineRule="auto"/>
        <w:jc w:val="center"/>
        <w:rPr>
          <w:rFonts w:eastAsia="Calibri" w:asciiTheme="majorHAnsi" w:hAnsiTheme="majorHAnsi" w:cstheme="majorHAnsi"/>
          <w:color w:val="000000" w:themeColor="text1"/>
          <w:sz w:val="28"/>
          <w:szCs w:val="28"/>
        </w:rPr>
      </w:pPr>
      <w:r w:rsidRPr="003C786E">
        <w:rPr>
          <w:rFonts w:asciiTheme="majorHAnsi" w:hAnsiTheme="majorHAnsi" w:cstheme="majorHAnsi"/>
          <w:b/>
          <w:bCs/>
          <w:sz w:val="28"/>
          <w:szCs w:val="28"/>
        </w:rPr>
        <w:t xml:space="preserve">Prijedlog godišnjeg izvedbenog kurikuluma za Likovnu kulturu u </w:t>
      </w:r>
      <w:r w:rsidRPr="003C786E">
        <w:rPr>
          <w:rFonts w:asciiTheme="majorHAnsi" w:hAnsiTheme="majorHAnsi" w:cstheme="majorHAnsi"/>
          <w:b/>
          <w:bCs/>
          <w:sz w:val="28"/>
          <w:szCs w:val="28"/>
        </w:rPr>
        <w:t>6</w:t>
      </w:r>
      <w:r w:rsidRPr="003C786E">
        <w:rPr>
          <w:rFonts w:asciiTheme="majorHAnsi" w:hAnsiTheme="majorHAnsi" w:cstheme="majorHAnsi"/>
          <w:b/>
          <w:bCs/>
          <w:sz w:val="28"/>
          <w:szCs w:val="28"/>
        </w:rPr>
        <w:t xml:space="preserve">. razredu osnovne škole za školsku godinu </w:t>
      </w:r>
      <w:r w:rsidRPr="003C786E">
        <w:rPr>
          <w:rFonts w:eastAsia="Calibri" w:asciiTheme="majorHAnsi" w:hAnsiTheme="majorHAnsi" w:cstheme="majorHAnsi"/>
          <w:b/>
          <w:bCs/>
          <w:color w:val="000000" w:themeColor="text1"/>
          <w:sz w:val="28"/>
          <w:szCs w:val="28"/>
        </w:rPr>
        <w:t>2021./2022.</w:t>
      </w:r>
    </w:p>
    <w:p w:rsidR="0E260A72" w:rsidRDefault="0E260A72" w14:paraId="246D73B3" w14:textId="77777777">
      <w:r w:rsidRPr="48AF9652">
        <w:rPr>
          <w:rFonts w:ascii="Calibri" w:hAnsi="Calibri" w:eastAsia="Calibri" w:cs="Calibri"/>
          <w:sz w:val="22"/>
          <w:szCs w:val="22"/>
        </w:rPr>
        <w:t xml:space="preserve"> </w:t>
      </w:r>
    </w:p>
    <w:p w:rsidR="0E260A72" w:rsidRDefault="0E260A72" w14:paraId="246D73B4" w14:textId="77777777">
      <w:r w:rsidRPr="48AF9652">
        <w:rPr>
          <w:rFonts w:ascii="Calibri" w:hAnsi="Calibri" w:eastAsia="Calibri" w:cs="Calibri"/>
          <w:sz w:val="22"/>
          <w:szCs w:val="22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2230"/>
        <w:gridCol w:w="1403"/>
        <w:gridCol w:w="561"/>
        <w:gridCol w:w="3633"/>
        <w:gridCol w:w="2924"/>
        <w:gridCol w:w="2525"/>
      </w:tblGrid>
      <w:tr w:rsidR="48AF9652" w:rsidTr="0F5F45E1" w14:paraId="246D73BD" w14:textId="77777777">
        <w:tc>
          <w:tcPr>
            <w:tcW w:w="665" w:type="dxa"/>
            <w:shd w:val="clear" w:color="auto" w:fill="B8CCE4" w:themeFill="accent1" w:themeFillTint="66"/>
            <w:tcMar/>
          </w:tcPr>
          <w:p w:rsidR="48AF9652" w:rsidRDefault="48AF9652" w14:paraId="246D73B5" w14:textId="77777777">
            <w:r w:rsidRPr="48AF9652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TJEDAN</w:t>
            </w:r>
          </w:p>
        </w:tc>
        <w:tc>
          <w:tcPr>
            <w:tcW w:w="2230" w:type="dxa"/>
            <w:shd w:val="clear" w:color="auto" w:fill="B8CCE4" w:themeFill="accent1" w:themeFillTint="66"/>
            <w:tcMar/>
          </w:tcPr>
          <w:p w:rsidR="48AF9652" w:rsidRDefault="48AF9652" w14:paraId="246D73B6" w14:textId="77777777">
            <w:r w:rsidRPr="48AF9652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TEMA</w:t>
            </w:r>
          </w:p>
        </w:tc>
        <w:tc>
          <w:tcPr>
            <w:tcW w:w="1403" w:type="dxa"/>
            <w:shd w:val="clear" w:color="auto" w:fill="B8CCE4" w:themeFill="accent1" w:themeFillTint="66"/>
            <w:tcMar/>
          </w:tcPr>
          <w:p w:rsidR="48AF9652" w:rsidRDefault="48AF9652" w14:paraId="246D73B7" w14:textId="77777777">
            <w:r w:rsidRPr="48AF9652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PODTEMA</w:t>
            </w:r>
          </w:p>
        </w:tc>
        <w:tc>
          <w:tcPr>
            <w:tcW w:w="561" w:type="dxa"/>
            <w:shd w:val="clear" w:color="auto" w:fill="B8CCE4" w:themeFill="accent1" w:themeFillTint="66"/>
            <w:tcMar/>
          </w:tcPr>
          <w:p w:rsidR="48AF9652" w:rsidRDefault="48AF9652" w14:paraId="246D73B8" w14:textId="77777777">
            <w:r w:rsidRPr="48AF9652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BR. SATI</w:t>
            </w:r>
          </w:p>
        </w:tc>
        <w:tc>
          <w:tcPr>
            <w:tcW w:w="3633" w:type="dxa"/>
            <w:shd w:val="clear" w:color="auto" w:fill="B8CCE4" w:themeFill="accent1" w:themeFillTint="66"/>
            <w:tcMar/>
          </w:tcPr>
          <w:p w:rsidR="48AF9652" w:rsidRDefault="48AF9652" w14:paraId="246D73B9" w14:textId="77777777">
            <w:r w:rsidRPr="48AF9652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 xml:space="preserve">ODGOJNO – OBRAZOVNI ISHODI </w:t>
            </w:r>
          </w:p>
          <w:p w:rsidR="48AF9652" w:rsidRDefault="48AF9652" w14:paraId="246D73BA" w14:textId="77777777">
            <w:r w:rsidRPr="48AF9652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(Odluka o donošenju kurikuluma za Likovnu kulturu; 2019.)</w:t>
            </w:r>
          </w:p>
        </w:tc>
        <w:tc>
          <w:tcPr>
            <w:tcW w:w="2924" w:type="dxa"/>
            <w:shd w:val="clear" w:color="auto" w:fill="B8CCE4" w:themeFill="accent1" w:themeFillTint="66"/>
            <w:tcMar/>
          </w:tcPr>
          <w:p w:rsidR="48AF9652" w:rsidRDefault="48AF9652" w14:paraId="246D73BB" w14:textId="77777777">
            <w:r w:rsidRPr="48AF9652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OČEKIVANJA MEĐUPREDMETNIH TEMA</w:t>
            </w:r>
          </w:p>
        </w:tc>
        <w:tc>
          <w:tcPr>
            <w:tcW w:w="2525" w:type="dxa"/>
            <w:shd w:val="clear" w:color="auto" w:fill="B8CCE4" w:themeFill="accent1" w:themeFillTint="66"/>
            <w:tcMar/>
          </w:tcPr>
          <w:p w:rsidR="48AF9652" w:rsidRDefault="48AF9652" w14:paraId="246D73BC" w14:textId="77777777">
            <w:r w:rsidRPr="48AF9652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OKVIRNI RASPORED LIKOVNIH SADRŽAJA, MEDIJA I TEHNIKA</w:t>
            </w:r>
          </w:p>
        </w:tc>
      </w:tr>
      <w:tr w:rsidR="48AF9652" w:rsidTr="0F5F45E1" w14:paraId="246D73C4" w14:textId="77777777">
        <w:tc>
          <w:tcPr>
            <w:tcW w:w="665" w:type="dxa"/>
            <w:tcMar/>
          </w:tcPr>
          <w:p w:rsidR="48AF9652" w:rsidRDefault="48AF9652" w14:paraId="246D73BE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1.</w:t>
            </w:r>
          </w:p>
        </w:tc>
        <w:tc>
          <w:tcPr>
            <w:tcW w:w="3633" w:type="dxa"/>
            <w:gridSpan w:val="2"/>
            <w:tcMar/>
          </w:tcPr>
          <w:p w:rsidR="48AF9652" w:rsidRDefault="48AF9652" w14:paraId="246D73BF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Upoznavanje s godišnjim izvedbenim kurikulumom, dogovor o radu te obveze učenika na nastavi likovne kulture.</w:t>
            </w:r>
          </w:p>
        </w:tc>
        <w:tc>
          <w:tcPr>
            <w:tcW w:w="561" w:type="dxa"/>
            <w:tcMar/>
          </w:tcPr>
          <w:p w:rsidR="48AF9652" w:rsidRDefault="48AF9652" w14:paraId="246D73C0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3633" w:type="dxa"/>
            <w:tcMar/>
          </w:tcPr>
          <w:p w:rsidR="48AF9652" w:rsidRDefault="48AF9652" w14:paraId="246D73C1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Mar/>
          </w:tcPr>
          <w:p w:rsidR="48AF9652" w:rsidRDefault="48AF9652" w14:paraId="246D73C2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  <w:tcMar/>
          </w:tcPr>
          <w:p w:rsidR="48AF9652" w:rsidRDefault="48AF9652" w14:paraId="246D73C3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48AF9652" w:rsidTr="0F5F45E1" w14:paraId="246D73DF" w14:textId="77777777">
        <w:tc>
          <w:tcPr>
            <w:tcW w:w="665" w:type="dxa"/>
            <w:tcMar/>
          </w:tcPr>
          <w:p w:rsidR="48AF9652" w:rsidRDefault="48AF9652" w14:paraId="246D73C5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3.</w:t>
            </w:r>
          </w:p>
        </w:tc>
        <w:tc>
          <w:tcPr>
            <w:tcW w:w="2230" w:type="dxa"/>
            <w:vMerge w:val="restart"/>
            <w:tcMar/>
          </w:tcPr>
          <w:p w:rsidR="48AF9652" w:rsidRDefault="48AF9652" w14:paraId="246D73C6" w14:textId="77777777">
            <w:r w:rsidRPr="48AF9652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Osjeti i osjećaji</w:t>
            </w:r>
          </w:p>
          <w:p w:rsidR="48AF9652" w:rsidRDefault="48AF9652" w14:paraId="246D73C7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3C8" w14:textId="77777777"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Učenik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istražuje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ulogu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osjetila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doživljaju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vizualnog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nevizualnog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svijeta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te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različite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načine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izražavanja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osjećaja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izražavanje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emocija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osjeta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kroz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likovni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izraz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istraživanje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međuodnosa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osjeta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emocija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kroz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likovno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vizualno</w:t>
            </w:r>
            <w:proofErr w:type="spellEnd"/>
          </w:p>
          <w:p w:rsidR="48AF9652" w:rsidRDefault="48AF9652" w14:paraId="246D73C9" w14:textId="77777777">
            <w:r w:rsidRPr="48AF9652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  <w:tcMar/>
          </w:tcPr>
          <w:p w:rsidR="48AF9652" w:rsidRDefault="48AF9652" w14:paraId="246D73CA" w14:textId="0DEB8213">
            <w:r w:rsidRPr="0F5F45E1" w:rsidR="515098D1">
              <w:rPr>
                <w:rFonts w:ascii="Calibri" w:hAnsi="Calibri" w:eastAsia="Calibri" w:cs="Calibri"/>
                <w:sz w:val="22"/>
                <w:szCs w:val="22"/>
              </w:rPr>
              <w:t xml:space="preserve">Ponavljanje / </w:t>
            </w:r>
            <w:r w:rsidRPr="0F5F45E1" w:rsidR="48AF9652">
              <w:rPr>
                <w:rFonts w:ascii="Calibri" w:hAnsi="Calibri" w:eastAsia="Calibri" w:cs="Calibri"/>
                <w:sz w:val="22"/>
                <w:szCs w:val="22"/>
              </w:rPr>
              <w:t>Doživljaj svijeta – linija</w:t>
            </w:r>
          </w:p>
          <w:p w:rsidR="48AF9652" w:rsidP="48AF9652" w:rsidRDefault="48AF9652" w14:paraId="246D73CB" w14:textId="77777777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yellow"/>
              </w:rPr>
            </w:pPr>
          </w:p>
          <w:p w:rsidR="48AF9652" w:rsidP="48AF9652" w:rsidRDefault="48AF9652" w14:paraId="246D73CC" w14:textId="77777777">
            <w:pPr>
              <w:rPr>
                <w:rFonts w:ascii="Calibri" w:hAnsi="Calibri" w:eastAsia="Calibri" w:cs="Calibri"/>
                <w:sz w:val="22"/>
                <w:szCs w:val="22"/>
                <w:highlight w:val="yellow"/>
              </w:rPr>
            </w:pPr>
          </w:p>
          <w:p w:rsidR="48AF9652" w:rsidP="48AF9652" w:rsidRDefault="48AF9652" w14:paraId="246D73CD" w14:textId="77777777">
            <w:pPr>
              <w:rPr>
                <w:rFonts w:ascii="Calibri" w:hAnsi="Calibri" w:eastAsia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561" w:type="dxa"/>
            <w:tcMar/>
          </w:tcPr>
          <w:p w:rsidR="48AF9652" w:rsidRDefault="48AF9652" w14:paraId="246D73CE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3633" w:type="dxa"/>
            <w:vMerge w:val="restart"/>
            <w:tcMar/>
          </w:tcPr>
          <w:p w:rsidR="48AF9652" w:rsidRDefault="48AF9652" w14:paraId="246D73CF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OŠ LK A.6.1. Učenik istražuje i interpretira različite sadržaje oblikujući ideje koje izražava koristeći se likovnim i vizualnim jezikom. </w:t>
            </w:r>
          </w:p>
          <w:p w:rsidR="48AF9652" w:rsidRDefault="48AF9652" w14:paraId="246D73D0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A.6.2. Učenik demonstrira fine motoričke vještine uporabom i variranjem različitih likovnih materijala i postupaka u vlastitome likovnom izražavanju.</w:t>
            </w:r>
          </w:p>
          <w:p w:rsidR="48AF9652" w:rsidRDefault="48AF9652" w14:paraId="246D73D1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B.6.1.Učenik rekonstruira likovno i vizualno umjetničko djelo povezujući osobni doživljaj, likovni jezik i tematski sadržaj djela u cjelinu.</w:t>
            </w:r>
          </w:p>
          <w:p w:rsidR="48AF9652" w:rsidRDefault="48AF9652" w14:paraId="246D73D2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B.6.2. Učenik opisuje stvaralački proces, opisuje i uspoređuje svoj likovni ili vizualni rad i radove drugih učenika te ukazuje na zanimljiva rješenja ili moguća poboljšanja.</w:t>
            </w:r>
          </w:p>
          <w:p w:rsidR="48AF9652" w:rsidRDefault="48AF9652" w14:paraId="246D73D3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vMerge w:val="restart"/>
            <w:tcMar/>
          </w:tcPr>
          <w:p w:rsidR="48AF9652" w:rsidRDefault="48AF9652" w14:paraId="246D73D4" w14:textId="77777777"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osr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A.3.1.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Razvija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sliku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sebi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.</w:t>
            </w:r>
          </w:p>
          <w:p w:rsidR="48AF9652" w:rsidRDefault="48AF9652" w14:paraId="246D73D5" w14:textId="77777777"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osr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A.3.2.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Upravlja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emocijama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ponašanjem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.</w:t>
            </w:r>
          </w:p>
          <w:p w:rsidR="48AF9652" w:rsidRDefault="48AF9652" w14:paraId="246D73D6" w14:textId="77777777"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osr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A.3.3.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Razvija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osobne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potencijale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.</w:t>
            </w:r>
          </w:p>
          <w:p w:rsidR="48AF9652" w:rsidRDefault="48AF9652" w14:paraId="246D73D7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uku A.3.3.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Učenik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samostalno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oblikuje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svoje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ideje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i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kreativno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pristupa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rješavanju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problema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. uku B.3.4.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Učenik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samovrednuje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proces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učenja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i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svoje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rezultate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procjenjuje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ostvareni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napredak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te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na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temelju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toga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planira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buduće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učenje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.</w:t>
            </w:r>
          </w:p>
          <w:p w:rsidR="48AF9652" w:rsidRDefault="48AF9652" w14:paraId="246D73D8" w14:textId="77777777"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25" w:type="dxa"/>
            <w:vMerge w:val="restart"/>
            <w:tcMar/>
          </w:tcPr>
          <w:p w:rsidR="48AF9652" w:rsidRDefault="48AF9652" w14:paraId="246D73D9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karakter crta, crte prema značenju, crtačke, slikarske i kiparske (plastičke) teksture, asocijativna i simbolička vrijednost boja, toplo-hladni kontrast</w:t>
            </w:r>
          </w:p>
          <w:p w:rsidR="48AF9652" w:rsidRDefault="48AF9652" w14:paraId="246D73DA" w14:textId="77777777">
            <w:r w:rsidRPr="48AF9652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strip, ilustracija</w:t>
            </w:r>
          </w:p>
          <w:p w:rsidR="48AF9652" w:rsidRDefault="48AF9652" w14:paraId="246D73DB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3DC" w14:textId="77777777">
            <w:r w:rsidRPr="48AF9652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odabrati od predloženog:</w:t>
            </w:r>
          </w:p>
          <w:p w:rsidR="48AF9652" w:rsidRDefault="48AF9652" w14:paraId="246D73DD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olovka, ugljen, kreda, flomaster, tuš, pero, kist, lavirani tuš, gvaš, tempere, pastel, kolaž-papir, glina, glinamol</w:t>
            </w:r>
          </w:p>
          <w:p w:rsidR="48AF9652" w:rsidRDefault="48AF9652" w14:paraId="246D73DE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48AF9652" w:rsidTr="0F5F45E1" w14:paraId="246D73E9" w14:textId="77777777">
        <w:tc>
          <w:tcPr>
            <w:tcW w:w="665" w:type="dxa"/>
            <w:tcMar/>
          </w:tcPr>
          <w:p w:rsidR="48AF9652" w:rsidRDefault="48AF9652" w14:paraId="246D73E0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5.</w:t>
            </w:r>
          </w:p>
        </w:tc>
        <w:tc>
          <w:tcPr>
            <w:tcW w:w="2230" w:type="dxa"/>
            <w:vMerge/>
            <w:tcMar/>
            <w:vAlign w:val="center"/>
          </w:tcPr>
          <w:p w:rsidR="008C766C" w:rsidRDefault="008C766C" w14:paraId="246D73E1" w14:textId="77777777"/>
        </w:tc>
        <w:tc>
          <w:tcPr>
            <w:tcW w:w="1403" w:type="dxa"/>
            <w:tcMar/>
          </w:tcPr>
          <w:p w:rsidR="48AF9652" w:rsidRDefault="48AF9652" w14:paraId="246D73E2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Doživljaj svijeta – boja</w:t>
            </w:r>
          </w:p>
          <w:p w:rsidR="48AF9652" w:rsidP="48AF9652" w:rsidRDefault="48AF9652" w14:paraId="246D73E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48AF9652" w:rsidP="48AF9652" w:rsidRDefault="48AF9652" w14:paraId="246D73E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61" w:type="dxa"/>
            <w:tcMar/>
          </w:tcPr>
          <w:p w:rsidR="48AF9652" w:rsidRDefault="48AF9652" w14:paraId="246D73E5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3633" w:type="dxa"/>
            <w:vMerge/>
            <w:tcMar/>
            <w:vAlign w:val="center"/>
          </w:tcPr>
          <w:p w:rsidR="008C766C" w:rsidRDefault="008C766C" w14:paraId="246D73E6" w14:textId="77777777"/>
        </w:tc>
        <w:tc>
          <w:tcPr>
            <w:tcW w:w="2924" w:type="dxa"/>
            <w:vMerge/>
            <w:tcMar/>
            <w:vAlign w:val="center"/>
          </w:tcPr>
          <w:p w:rsidR="008C766C" w:rsidRDefault="008C766C" w14:paraId="246D73E7" w14:textId="77777777"/>
        </w:tc>
        <w:tc>
          <w:tcPr>
            <w:tcW w:w="2525" w:type="dxa"/>
            <w:vMerge/>
            <w:tcMar/>
            <w:vAlign w:val="center"/>
          </w:tcPr>
          <w:p w:rsidR="008C766C" w:rsidRDefault="008C766C" w14:paraId="246D73E8" w14:textId="77777777"/>
        </w:tc>
      </w:tr>
      <w:tr w:rsidR="48AF9652" w:rsidTr="0F5F45E1" w14:paraId="246D73F2" w14:textId="77777777">
        <w:tc>
          <w:tcPr>
            <w:tcW w:w="665" w:type="dxa"/>
            <w:tcMar/>
          </w:tcPr>
          <w:p w:rsidR="48AF9652" w:rsidRDefault="48AF9652" w14:paraId="246D73EA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7.</w:t>
            </w:r>
          </w:p>
        </w:tc>
        <w:tc>
          <w:tcPr>
            <w:tcW w:w="2230" w:type="dxa"/>
            <w:vMerge/>
            <w:tcMar/>
            <w:vAlign w:val="center"/>
          </w:tcPr>
          <w:p w:rsidR="008C766C" w:rsidRDefault="008C766C" w14:paraId="246D73EB" w14:textId="77777777"/>
        </w:tc>
        <w:tc>
          <w:tcPr>
            <w:tcW w:w="1403" w:type="dxa"/>
            <w:tcMar/>
          </w:tcPr>
          <w:p w:rsidR="48AF9652" w:rsidRDefault="48AF9652" w14:paraId="246D73EC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Doživljaj svijeta – površine</w:t>
            </w:r>
          </w:p>
          <w:p w:rsidR="48AF9652" w:rsidP="48AF9652" w:rsidRDefault="48AF9652" w14:paraId="246D73ED" w14:textId="77777777">
            <w:pPr>
              <w:rPr>
                <w:rFonts w:ascii="Calibri" w:hAnsi="Calibri" w:eastAsia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561" w:type="dxa"/>
            <w:tcMar/>
          </w:tcPr>
          <w:p w:rsidR="48AF9652" w:rsidRDefault="48AF9652" w14:paraId="246D73EE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3633" w:type="dxa"/>
            <w:vMerge/>
            <w:tcMar/>
            <w:vAlign w:val="center"/>
          </w:tcPr>
          <w:p w:rsidR="008C766C" w:rsidRDefault="008C766C" w14:paraId="246D73EF" w14:textId="77777777"/>
        </w:tc>
        <w:tc>
          <w:tcPr>
            <w:tcW w:w="2924" w:type="dxa"/>
            <w:vMerge/>
            <w:tcMar/>
            <w:vAlign w:val="center"/>
          </w:tcPr>
          <w:p w:rsidR="008C766C" w:rsidRDefault="008C766C" w14:paraId="246D73F0" w14:textId="77777777"/>
        </w:tc>
        <w:tc>
          <w:tcPr>
            <w:tcW w:w="2525" w:type="dxa"/>
            <w:vMerge/>
            <w:tcMar/>
            <w:vAlign w:val="center"/>
          </w:tcPr>
          <w:p w:rsidR="008C766C" w:rsidRDefault="008C766C" w14:paraId="246D73F1" w14:textId="77777777"/>
        </w:tc>
      </w:tr>
      <w:tr w:rsidR="48AF9652" w:rsidTr="0F5F45E1" w14:paraId="246D7410" w14:textId="77777777">
        <w:tc>
          <w:tcPr>
            <w:tcW w:w="665" w:type="dxa"/>
            <w:tcMar/>
          </w:tcPr>
          <w:p w:rsidR="48AF9652" w:rsidRDefault="48AF9652" w14:paraId="246D73F3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9.</w:t>
            </w:r>
          </w:p>
          <w:p w:rsidR="48AF9652" w:rsidRDefault="48AF9652" w14:paraId="246D73F4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230" w:type="dxa"/>
            <w:vMerge w:val="restart"/>
            <w:tcMar/>
          </w:tcPr>
          <w:p w:rsidR="48AF9652" w:rsidRDefault="48AF9652" w14:paraId="246D73F5" w14:textId="77777777">
            <w:r w:rsidRPr="48AF9652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lastRenderedPageBreak/>
              <w:t>Zajedno smo različiti</w:t>
            </w:r>
          </w:p>
          <w:p w:rsidR="48AF9652" w:rsidRDefault="48AF9652" w14:paraId="246D73F6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Učenik likovnim i vizualnim izražavanjem istražuje pripadnost skupini, vršnjacima, obitelji, zajednici i kulturnom okruženju te važnost prihvaćanja različitosti, međusobnog uvažavanja i tolerancije.</w:t>
            </w:r>
          </w:p>
        </w:tc>
        <w:tc>
          <w:tcPr>
            <w:tcW w:w="1403" w:type="dxa"/>
            <w:tcMar/>
          </w:tcPr>
          <w:p w:rsidR="48AF9652" w:rsidRDefault="48AF9652" w14:paraId="246D73F7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 xml:space="preserve">Upoznajemo </w:t>
            </w:r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kulture</w:t>
            </w:r>
          </w:p>
          <w:p w:rsidR="48AF9652" w:rsidP="48AF9652" w:rsidRDefault="48AF9652" w14:paraId="246D73F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48AF9652" w:rsidP="48AF9652" w:rsidRDefault="48AF9652" w14:paraId="246D73F9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48AF9652" w:rsidRDefault="48AF9652" w14:paraId="246D73FA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Mar/>
          </w:tcPr>
          <w:p w:rsidR="48AF9652" w:rsidRDefault="48AF9652" w14:paraId="246D73FB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633" w:type="dxa"/>
            <w:vMerge w:val="restart"/>
            <w:tcMar/>
          </w:tcPr>
          <w:p w:rsidR="48AF9652" w:rsidRDefault="48AF9652" w14:paraId="246D73FC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OŠ LK A.6.1. Učenik istražuje i </w:t>
            </w:r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interpretira različite sadržaje oblikujući ideje koje izražava koristeći se likovnim i vizualnim jezikom.</w:t>
            </w:r>
          </w:p>
          <w:p w:rsidR="48AF9652" w:rsidRDefault="48AF9652" w14:paraId="246D73FD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A.6.2. Učenik demonstrira fine motoričke vještine uporabom i variranjem različitih likovnih materijala i postupaka u vlastitome likovnom izražavanju.</w:t>
            </w:r>
          </w:p>
          <w:p w:rsidR="48AF9652" w:rsidRDefault="48AF9652" w14:paraId="246D73FE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B.6.1.Učenik rekonstruira likovno i vizualno umjetničko djelo povezujući osobni doživljaj, likovni jezik i tematski sadržaj djela u cjelinu.</w:t>
            </w:r>
          </w:p>
          <w:p w:rsidR="48AF9652" w:rsidRDefault="48AF9652" w14:paraId="246D73FF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B.6.2. Učenik opisuje stvaralački proces, opisuje i uspoređuje svoj likovni ili vizualni rad i radove drugih učenika te ukazuje na zanimljiva rješenja ili moguća poboljšanja.</w:t>
            </w:r>
          </w:p>
          <w:p w:rsidR="48AF9652" w:rsidRDefault="48AF9652" w14:paraId="246D7400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C.6.2. Učenik raspravlja o društvenome kontekstu umjetničkoga djela.</w:t>
            </w:r>
          </w:p>
          <w:p w:rsidR="48AF9652" w:rsidRDefault="48AF9652" w14:paraId="246D7401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vMerge w:val="restart"/>
            <w:tcMar/>
          </w:tcPr>
          <w:p w:rsidR="48AF9652" w:rsidRDefault="48AF9652" w14:paraId="246D7402" w14:textId="77777777"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lastRenderedPageBreak/>
              <w:t>osr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A.3.1.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Razvija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sliku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sebi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.</w:t>
            </w:r>
          </w:p>
          <w:p w:rsidR="48AF9652" w:rsidRDefault="48AF9652" w14:paraId="246D7403" w14:textId="77777777"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lastRenderedPageBreak/>
              <w:t>osr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A.3.3.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Razvija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osobne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potencijale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.</w:t>
            </w:r>
          </w:p>
          <w:p w:rsidR="48AF9652" w:rsidRDefault="48AF9652" w14:paraId="246D7404" w14:textId="77777777"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osr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B.3.1.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Obrazlaže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uvažava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potrebe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osjećaje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drugih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.</w:t>
            </w:r>
          </w:p>
          <w:p w:rsidR="48AF9652" w:rsidRDefault="48AF9652" w14:paraId="246D7405" w14:textId="77777777"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osr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C.3.2.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Prepoznaje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važnost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odgovornosti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pojedinca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društvu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.</w:t>
            </w:r>
          </w:p>
          <w:p w:rsidR="48AF9652" w:rsidRDefault="48AF9652" w14:paraId="246D7406" w14:textId="77777777"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osr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C.3.4.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Razvija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nacionalni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kulturni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identitet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.</w:t>
            </w:r>
          </w:p>
          <w:p w:rsidR="48AF9652" w:rsidRDefault="48AF9652" w14:paraId="246D7407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uku A.3.3.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Učenik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samostalno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oblikuje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svoje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ideje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i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kreativno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pristupa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rješavanju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problema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. uku B.3.1.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Uz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povremenu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podršku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učenik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samostalno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određuje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ciljeve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učenja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odabire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strategije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učenja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i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planira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učenje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. </w:t>
            </w:r>
          </w:p>
          <w:p w:rsidR="48AF9652" w:rsidRDefault="48AF9652" w14:paraId="246D7408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uku B.3.4.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Učenik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samovrednuje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proces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učenja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i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svoje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rezultate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procjenjuje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ostvareni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napredak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te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na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temelju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toga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planira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buduće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učenje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. </w:t>
            </w:r>
          </w:p>
          <w:p w:rsidR="48AF9652" w:rsidRDefault="48AF9652" w14:paraId="246D7409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uku D.3.2.</w:t>
            </w:r>
            <w:r w:rsidRPr="48AF9652">
              <w:rPr>
                <w:rFonts w:ascii="Calibri" w:hAnsi="Calibri" w:eastAsia="Calibri" w:cs="Calibri"/>
                <w:b/>
                <w:bCs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Učenik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ostvaruje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dobru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komunikaciju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s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drugima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uspješno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surađuje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različitim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situacijama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i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spreman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je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zatražiti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i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ponuditi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pomoć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. </w:t>
            </w:r>
          </w:p>
          <w:p w:rsidR="48AF9652" w:rsidRDefault="48AF9652" w14:paraId="246D740A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pod B.3.1.</w:t>
            </w:r>
            <w:r w:rsidRPr="48AF9652">
              <w:rPr>
                <w:rFonts w:ascii="Calibri" w:hAnsi="Calibri" w:eastAsia="Calibri" w:cs="Calibri"/>
                <w:b/>
                <w:bCs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Razvija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lastRenderedPageBreak/>
              <w:t>poduzetničku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ideju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od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koncepta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realizacije</w:t>
            </w:r>
            <w:proofErr w:type="spellEnd"/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  <w:lang w:val="en-US"/>
              </w:rPr>
              <w:t>.</w:t>
            </w:r>
          </w:p>
        </w:tc>
        <w:tc>
          <w:tcPr>
            <w:tcW w:w="2525" w:type="dxa"/>
            <w:vMerge w:val="restart"/>
            <w:tcMar/>
          </w:tcPr>
          <w:p w:rsidR="48AF9652" w:rsidRDefault="48AF9652" w14:paraId="246D740B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 xml:space="preserve">kontrast boje prema boji, </w:t>
            </w:r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svijetlo-tamni kontrast, odnosi veličina na plohi i u prostoru, pozitiv i negativ, rekompozicija</w:t>
            </w:r>
          </w:p>
          <w:p w:rsidR="48AF9652" w:rsidRDefault="48AF9652" w14:paraId="246D740C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40D" w14:textId="77777777">
            <w:r w:rsidRPr="48AF9652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reljef</w:t>
            </w:r>
          </w:p>
          <w:p w:rsidR="48AF9652" w:rsidRDefault="48AF9652" w14:paraId="246D740E" w14:textId="77777777">
            <w:r w:rsidRPr="48AF9652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</w:p>
          <w:p w:rsidR="48AF9652" w:rsidRDefault="48AF9652" w14:paraId="246D740F" w14:textId="77777777">
            <w:r w:rsidRPr="48AF9652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odabrati od predloženog: </w:t>
            </w:r>
            <w:r w:rsidRPr="48AF9652">
              <w:rPr>
                <w:rFonts w:ascii="Calibri" w:hAnsi="Calibri" w:eastAsia="Calibri" w:cs="Calibri"/>
                <w:sz w:val="22"/>
                <w:szCs w:val="22"/>
              </w:rPr>
              <w:t>pastel, kolaž-papir, glina, glinamol, papir-plastika, žica, kartonski tisak</w:t>
            </w:r>
          </w:p>
        </w:tc>
      </w:tr>
      <w:tr w:rsidR="48AF9652" w:rsidTr="0F5F45E1" w14:paraId="246D741E" w14:textId="77777777">
        <w:tc>
          <w:tcPr>
            <w:tcW w:w="665" w:type="dxa"/>
            <w:tcMar/>
          </w:tcPr>
          <w:p w:rsidR="48AF9652" w:rsidRDefault="48AF9652" w14:paraId="246D7411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 xml:space="preserve"> </w:t>
            </w:r>
          </w:p>
          <w:p w:rsidR="48AF9652" w:rsidRDefault="48AF9652" w14:paraId="246D7412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11.</w:t>
            </w:r>
          </w:p>
        </w:tc>
        <w:tc>
          <w:tcPr>
            <w:tcW w:w="2230" w:type="dxa"/>
            <w:vMerge/>
            <w:tcMar/>
            <w:vAlign w:val="center"/>
          </w:tcPr>
          <w:p w:rsidR="008C766C" w:rsidRDefault="008C766C" w14:paraId="246D7413" w14:textId="77777777"/>
        </w:tc>
        <w:tc>
          <w:tcPr>
            <w:tcW w:w="1403" w:type="dxa"/>
            <w:tcMar/>
          </w:tcPr>
          <w:p w:rsidR="48AF9652" w:rsidRDefault="48AF9652" w14:paraId="246D7414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415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Hrvatski tradicijski motivi</w:t>
            </w:r>
          </w:p>
          <w:p w:rsidR="48AF9652" w:rsidP="48AF9652" w:rsidRDefault="48AF9652" w14:paraId="246D741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48AF9652" w:rsidP="48AF9652" w:rsidRDefault="48AF9652" w14:paraId="246D741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48AF9652" w:rsidRDefault="48AF9652" w14:paraId="246D7418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419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Mar/>
          </w:tcPr>
          <w:p w:rsidR="48AF9652" w:rsidRDefault="48AF9652" w14:paraId="246D741A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3633" w:type="dxa"/>
            <w:vMerge/>
            <w:tcMar/>
            <w:vAlign w:val="center"/>
          </w:tcPr>
          <w:p w:rsidR="008C766C" w:rsidRDefault="008C766C" w14:paraId="246D741B" w14:textId="77777777"/>
        </w:tc>
        <w:tc>
          <w:tcPr>
            <w:tcW w:w="2924" w:type="dxa"/>
            <w:vMerge/>
            <w:tcMar/>
            <w:vAlign w:val="center"/>
          </w:tcPr>
          <w:p w:rsidR="008C766C" w:rsidRDefault="008C766C" w14:paraId="246D741C" w14:textId="77777777"/>
        </w:tc>
        <w:tc>
          <w:tcPr>
            <w:tcW w:w="2525" w:type="dxa"/>
            <w:vMerge/>
            <w:tcMar/>
            <w:vAlign w:val="center"/>
          </w:tcPr>
          <w:p w:rsidR="008C766C" w:rsidRDefault="008C766C" w14:paraId="246D741D" w14:textId="77777777"/>
        </w:tc>
      </w:tr>
      <w:tr w:rsidR="48AF9652" w:rsidTr="0F5F45E1" w14:paraId="246D742A" w14:textId="77777777">
        <w:tc>
          <w:tcPr>
            <w:tcW w:w="665" w:type="dxa"/>
            <w:tcMar/>
          </w:tcPr>
          <w:p w:rsidR="48AF9652" w:rsidRDefault="48AF9652" w14:paraId="246D741F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13.</w:t>
            </w:r>
          </w:p>
        </w:tc>
        <w:tc>
          <w:tcPr>
            <w:tcW w:w="2230" w:type="dxa"/>
            <w:vMerge/>
            <w:tcMar/>
            <w:vAlign w:val="center"/>
          </w:tcPr>
          <w:p w:rsidR="008C766C" w:rsidRDefault="008C766C" w14:paraId="246D7420" w14:textId="77777777"/>
        </w:tc>
        <w:tc>
          <w:tcPr>
            <w:tcW w:w="1403" w:type="dxa"/>
            <w:tcMar/>
          </w:tcPr>
          <w:p w:rsidR="48AF9652" w:rsidRDefault="48AF9652" w14:paraId="246D7421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Tradicija u novom ruhu</w:t>
            </w:r>
          </w:p>
          <w:p w:rsidR="48AF9652" w:rsidRDefault="48AF9652" w14:paraId="246D7422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423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P="48AF9652" w:rsidRDefault="48AF9652" w14:paraId="246D7424" w14:textId="77777777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yellow"/>
              </w:rPr>
            </w:pPr>
          </w:p>
          <w:p w:rsidR="48AF9652" w:rsidRDefault="48AF9652" w14:paraId="246D7425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Mar/>
          </w:tcPr>
          <w:p w:rsidR="48AF9652" w:rsidRDefault="48AF9652" w14:paraId="246D7426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3633" w:type="dxa"/>
            <w:vMerge/>
            <w:tcMar/>
            <w:vAlign w:val="center"/>
          </w:tcPr>
          <w:p w:rsidR="008C766C" w:rsidRDefault="008C766C" w14:paraId="246D7427" w14:textId="77777777"/>
        </w:tc>
        <w:tc>
          <w:tcPr>
            <w:tcW w:w="2924" w:type="dxa"/>
            <w:vMerge/>
            <w:tcMar/>
            <w:vAlign w:val="center"/>
          </w:tcPr>
          <w:p w:rsidR="008C766C" w:rsidRDefault="008C766C" w14:paraId="246D7428" w14:textId="77777777"/>
        </w:tc>
        <w:tc>
          <w:tcPr>
            <w:tcW w:w="2525" w:type="dxa"/>
            <w:vMerge/>
            <w:tcMar/>
            <w:vAlign w:val="center"/>
          </w:tcPr>
          <w:p w:rsidR="008C766C" w:rsidRDefault="008C766C" w14:paraId="246D7429" w14:textId="77777777"/>
        </w:tc>
      </w:tr>
      <w:tr w:rsidR="48AF9652" w:rsidTr="0F5F45E1" w14:paraId="246D7445" w14:textId="77777777">
        <w:tc>
          <w:tcPr>
            <w:tcW w:w="665" w:type="dxa"/>
            <w:tcMar/>
          </w:tcPr>
          <w:p w:rsidR="48AF9652" w:rsidRDefault="48AF9652" w14:paraId="246D742B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15.</w:t>
            </w:r>
          </w:p>
        </w:tc>
        <w:tc>
          <w:tcPr>
            <w:tcW w:w="2230" w:type="dxa"/>
            <w:vMerge w:val="restart"/>
            <w:tcMar/>
          </w:tcPr>
          <w:p w:rsidR="48AF9652" w:rsidRDefault="48AF9652" w14:paraId="246D742C" w14:textId="77777777">
            <w:r w:rsidRPr="48AF9652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Slika, pokret, zvuk i riječ</w:t>
            </w:r>
          </w:p>
          <w:p w:rsidR="48AF9652" w:rsidRDefault="48AF9652" w14:paraId="246D742D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42E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Učenik istražuje likovnu i vizualnu umjetnost te suodnos umjetničkih područja (likovno/vizualno, pokret/ples, glazba, drama, književnost, film). Izražava se povezujući različite umjetnosti.</w:t>
            </w:r>
          </w:p>
        </w:tc>
        <w:tc>
          <w:tcPr>
            <w:tcW w:w="1403" w:type="dxa"/>
            <w:tcMar/>
          </w:tcPr>
          <w:p w:rsidR="48AF9652" w:rsidRDefault="48AF9652" w14:paraId="246D742F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Interpretacija pokreta - mobil</w:t>
            </w:r>
          </w:p>
          <w:p w:rsidR="48AF9652" w:rsidRDefault="48AF9652" w14:paraId="246D7430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Mar/>
          </w:tcPr>
          <w:p w:rsidR="48AF9652" w:rsidRDefault="48AF9652" w14:paraId="246D7431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3633" w:type="dxa"/>
            <w:vMerge w:val="restart"/>
            <w:tcMar/>
          </w:tcPr>
          <w:p w:rsidR="48AF9652" w:rsidRDefault="48AF9652" w14:paraId="246D7432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A.6.1. Učenik istražuje i interpretira različite sadržaje oblikujući ideje koje izražava koristeći se likovnim i vizualnim jezikom.</w:t>
            </w:r>
          </w:p>
          <w:p w:rsidR="48AF9652" w:rsidRDefault="48AF9652" w14:paraId="246D7433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A.6.2. Učenik demonstrira fine motoričke vještine uporabom i variranjem različitih likovnih materijala i postupaka u vlastitome likovnom izražavanju.</w:t>
            </w:r>
          </w:p>
          <w:p w:rsidR="48AF9652" w:rsidRDefault="48AF9652" w14:paraId="246D7434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A.6.3. Učenik u vlastitome izražavanju koristi tehničke i izražajne mogućnosti novomedijskih tehnologija.</w:t>
            </w:r>
          </w:p>
          <w:p w:rsidR="48AF9652" w:rsidRDefault="48AF9652" w14:paraId="246D7435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B.6.1.Učenik rekonstruira likovno i vizualno umjetničko djelo povezujući osobni doživljaj, likovni jezik i tematski sadržaj djela u cjelinu.</w:t>
            </w:r>
          </w:p>
          <w:p w:rsidR="48AF9652" w:rsidRDefault="48AF9652" w14:paraId="246D7436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B.6.2. Učenik opisuje stvaralački proces, opisuje i uspoređuje svoj likovni ili vizualni rad i radove drugih učenika te ukazuje na zanimljiva rješenja ili moguća poboljšanja.</w:t>
            </w:r>
          </w:p>
          <w:p w:rsidR="48AF9652" w:rsidRDefault="48AF9652" w14:paraId="246D7437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vMerge w:val="restart"/>
            <w:tcMar/>
          </w:tcPr>
          <w:p w:rsidR="48AF9652" w:rsidRDefault="48AF9652" w14:paraId="246D7438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osr A.3.1. Razvija sliku o sebi.</w:t>
            </w:r>
          </w:p>
          <w:p w:rsidR="48AF9652" w:rsidRDefault="48AF9652" w14:paraId="246D7439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osr A.3.3. Razvija osobne potencijale.</w:t>
            </w:r>
          </w:p>
          <w:p w:rsidR="48AF9652" w:rsidRDefault="48AF9652" w14:paraId="246D743A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osr B.3.4. Suradnički uči i radi u timu.</w:t>
            </w:r>
          </w:p>
          <w:p w:rsidR="48AF9652" w:rsidRDefault="48AF9652" w14:paraId="246D743B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ikt D.3.1. Učenik se izražava kreativno služeći se primjerenom tehnologijom za stvaranje ideja i razvijanje planova te primjenjuje različite načine poticanja kreativnosti.</w:t>
            </w:r>
          </w:p>
          <w:p w:rsidR="48AF9652" w:rsidRDefault="48AF9652" w14:paraId="246D743C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uku A.3.3. Učenik samostalno oblikuje svoje ideje i kreativno pristupa rješavanju problema.</w:t>
            </w:r>
          </w:p>
          <w:p w:rsidR="48AF9652" w:rsidRDefault="48AF9652" w14:paraId="246D743D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uku B.3.1. Uz povremenu podršku učenik samostalno određuje ciljeve učenja, odabire strategije učenja i planira učenje.</w:t>
            </w:r>
          </w:p>
          <w:p w:rsidR="48AF9652" w:rsidRDefault="48AF9652" w14:paraId="246D743E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uku B.3.4. Učenik samovrednuje proces učenja i svoje rezultate, procjenjuje ostvareni napredak te na temelju toga planira buduće učenje.</w:t>
            </w:r>
          </w:p>
          <w:p w:rsidR="48AF9652" w:rsidRDefault="48AF9652" w14:paraId="246D743F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uku D.3.2.</w:t>
            </w:r>
            <w:r w:rsidRPr="48AF9652">
              <w:rPr>
                <w:rFonts w:ascii="Calibri" w:hAnsi="Calibri" w:eastAsia="Calibri" w:cs="Calibr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 xml:space="preserve">Učenik ostvaruje dobru komunikaciju s </w:t>
            </w:r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lastRenderedPageBreak/>
              <w:t>drugima, uspješno surađuje u različitim situacijama i spreman je zatražiti i ponuditi pomoć.</w:t>
            </w:r>
          </w:p>
        </w:tc>
        <w:tc>
          <w:tcPr>
            <w:tcW w:w="2525" w:type="dxa"/>
            <w:vMerge w:val="restart"/>
            <w:tcMar/>
          </w:tcPr>
          <w:p w:rsidR="48AF9652" w:rsidRDefault="48AF9652" w14:paraId="246D7440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 xml:space="preserve">gradacija boje, asocijativna i simbolička vrijednost boja,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odnosi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veličina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na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plohi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prostoru</w:t>
            </w:r>
            <w:proofErr w:type="spellEnd"/>
            <w:r w:rsidRPr="48AF96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, </w:t>
            </w:r>
            <w:r w:rsidRPr="48AF9652">
              <w:rPr>
                <w:rFonts w:ascii="Calibri" w:hAnsi="Calibri" w:eastAsia="Calibri" w:cs="Calibri"/>
                <w:sz w:val="22"/>
                <w:szCs w:val="22"/>
              </w:rPr>
              <w:t>različiti ritmovi na plohi, u prostoru i u vremenu</w:t>
            </w:r>
          </w:p>
          <w:p w:rsidR="48AF9652" w:rsidRDefault="48AF9652" w14:paraId="246D7441" w14:textId="77777777">
            <w:r w:rsidRPr="48AF9652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odabrati od predloženog:</w:t>
            </w:r>
          </w:p>
          <w:p w:rsidR="48AF9652" w:rsidRDefault="48AF9652" w14:paraId="246D7442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akvarel, kolaž-papir, karton, papir-plastika ambalaža i drugi materijali, aluminijska folija, žica </w:t>
            </w:r>
          </w:p>
          <w:p w:rsidR="48AF9652" w:rsidRDefault="48AF9652" w14:paraId="246D7443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444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48AF9652" w:rsidTr="0F5F45E1" w14:paraId="246D744F" w14:textId="77777777">
        <w:tc>
          <w:tcPr>
            <w:tcW w:w="665" w:type="dxa"/>
            <w:tcMar/>
          </w:tcPr>
          <w:p w:rsidR="48AF9652" w:rsidRDefault="48AF9652" w14:paraId="246D7446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17.</w:t>
            </w:r>
          </w:p>
        </w:tc>
        <w:tc>
          <w:tcPr>
            <w:tcW w:w="2230" w:type="dxa"/>
            <w:vMerge/>
            <w:tcMar/>
            <w:vAlign w:val="center"/>
          </w:tcPr>
          <w:p w:rsidR="008C766C" w:rsidRDefault="008C766C" w14:paraId="246D7447" w14:textId="77777777"/>
        </w:tc>
        <w:tc>
          <w:tcPr>
            <w:tcW w:w="1403" w:type="dxa"/>
            <w:tcMar/>
          </w:tcPr>
          <w:p w:rsidR="48AF9652" w:rsidRDefault="48AF9652" w14:paraId="246D7448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Kazališna maska </w:t>
            </w:r>
          </w:p>
          <w:p w:rsidR="48AF9652" w:rsidP="48AF9652" w:rsidRDefault="48AF9652" w14:paraId="246D7449" w14:textId="77777777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yellow"/>
              </w:rPr>
            </w:pPr>
          </w:p>
          <w:p w:rsidR="48AF9652" w:rsidP="48AF9652" w:rsidRDefault="48AF9652" w14:paraId="246D744A" w14:textId="77777777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61" w:type="dxa"/>
            <w:tcMar/>
          </w:tcPr>
          <w:p w:rsidR="48AF9652" w:rsidRDefault="48AF9652" w14:paraId="246D744B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3633" w:type="dxa"/>
            <w:vMerge/>
            <w:tcMar/>
            <w:vAlign w:val="center"/>
          </w:tcPr>
          <w:p w:rsidR="008C766C" w:rsidRDefault="008C766C" w14:paraId="246D744C" w14:textId="77777777"/>
        </w:tc>
        <w:tc>
          <w:tcPr>
            <w:tcW w:w="2924" w:type="dxa"/>
            <w:vMerge/>
            <w:tcMar/>
            <w:vAlign w:val="center"/>
          </w:tcPr>
          <w:p w:rsidR="008C766C" w:rsidRDefault="008C766C" w14:paraId="246D744D" w14:textId="77777777"/>
        </w:tc>
        <w:tc>
          <w:tcPr>
            <w:tcW w:w="2525" w:type="dxa"/>
            <w:vMerge/>
            <w:tcMar/>
            <w:vAlign w:val="center"/>
          </w:tcPr>
          <w:p w:rsidR="008C766C" w:rsidRDefault="008C766C" w14:paraId="246D744E" w14:textId="77777777"/>
        </w:tc>
      </w:tr>
      <w:tr w:rsidR="48AF9652" w:rsidTr="0F5F45E1" w14:paraId="246D7459" w14:textId="77777777">
        <w:tc>
          <w:tcPr>
            <w:tcW w:w="665" w:type="dxa"/>
            <w:tcMar/>
          </w:tcPr>
          <w:p w:rsidR="48AF9652" w:rsidRDefault="48AF9652" w14:paraId="246D7450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19.</w:t>
            </w:r>
          </w:p>
        </w:tc>
        <w:tc>
          <w:tcPr>
            <w:tcW w:w="2230" w:type="dxa"/>
            <w:vMerge/>
            <w:tcMar/>
            <w:vAlign w:val="center"/>
          </w:tcPr>
          <w:p w:rsidR="008C766C" w:rsidRDefault="008C766C" w14:paraId="246D7451" w14:textId="77777777"/>
        </w:tc>
        <w:tc>
          <w:tcPr>
            <w:tcW w:w="1403" w:type="dxa"/>
            <w:tcMar/>
          </w:tcPr>
          <w:p w:rsidR="48AF9652" w:rsidRDefault="48AF9652" w14:paraId="246D7452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Kazalište sjena </w:t>
            </w:r>
          </w:p>
          <w:p w:rsidR="48AF9652" w:rsidP="48AF9652" w:rsidRDefault="48AF9652" w14:paraId="246D7453" w14:textId="77777777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yellow"/>
              </w:rPr>
            </w:pPr>
          </w:p>
          <w:p w:rsidR="48AF9652" w:rsidRDefault="48AF9652" w14:paraId="246D7454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Mar/>
          </w:tcPr>
          <w:p w:rsidR="48AF9652" w:rsidRDefault="48AF9652" w14:paraId="246D7455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3633" w:type="dxa"/>
            <w:vMerge/>
            <w:tcMar/>
            <w:vAlign w:val="center"/>
          </w:tcPr>
          <w:p w:rsidR="008C766C" w:rsidRDefault="008C766C" w14:paraId="246D7456" w14:textId="77777777"/>
        </w:tc>
        <w:tc>
          <w:tcPr>
            <w:tcW w:w="2924" w:type="dxa"/>
            <w:vMerge/>
            <w:tcMar/>
            <w:vAlign w:val="center"/>
          </w:tcPr>
          <w:p w:rsidR="008C766C" w:rsidRDefault="008C766C" w14:paraId="246D7457" w14:textId="77777777"/>
        </w:tc>
        <w:tc>
          <w:tcPr>
            <w:tcW w:w="2525" w:type="dxa"/>
            <w:vMerge/>
            <w:tcMar/>
            <w:vAlign w:val="center"/>
          </w:tcPr>
          <w:p w:rsidR="008C766C" w:rsidRDefault="008C766C" w14:paraId="246D7458" w14:textId="77777777"/>
        </w:tc>
      </w:tr>
      <w:tr w:rsidR="48AF9652" w:rsidTr="0F5F45E1" w14:paraId="246D7461" w14:textId="77777777">
        <w:tc>
          <w:tcPr>
            <w:tcW w:w="665" w:type="dxa"/>
            <w:tcMar/>
          </w:tcPr>
          <w:p w:rsidR="48AF9652" w:rsidRDefault="48AF9652" w14:paraId="246D745A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21.</w:t>
            </w:r>
          </w:p>
        </w:tc>
        <w:tc>
          <w:tcPr>
            <w:tcW w:w="2230" w:type="dxa"/>
            <w:vMerge/>
            <w:tcMar/>
            <w:vAlign w:val="center"/>
          </w:tcPr>
          <w:p w:rsidR="008C766C" w:rsidRDefault="008C766C" w14:paraId="246D745B" w14:textId="77777777"/>
        </w:tc>
        <w:tc>
          <w:tcPr>
            <w:tcW w:w="1403" w:type="dxa"/>
            <w:tcMar/>
          </w:tcPr>
          <w:p w:rsidR="48AF9652" w:rsidRDefault="48AF9652" w14:paraId="246D745C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Animirana priča – stop animacija </w:t>
            </w:r>
          </w:p>
        </w:tc>
        <w:tc>
          <w:tcPr>
            <w:tcW w:w="561" w:type="dxa"/>
            <w:tcMar/>
          </w:tcPr>
          <w:p w:rsidR="48AF9652" w:rsidRDefault="48AF9652" w14:paraId="246D745D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3633" w:type="dxa"/>
            <w:vMerge/>
            <w:tcMar/>
            <w:vAlign w:val="center"/>
          </w:tcPr>
          <w:p w:rsidR="008C766C" w:rsidRDefault="008C766C" w14:paraId="246D745E" w14:textId="77777777"/>
        </w:tc>
        <w:tc>
          <w:tcPr>
            <w:tcW w:w="2924" w:type="dxa"/>
            <w:vMerge/>
            <w:tcMar/>
            <w:vAlign w:val="center"/>
          </w:tcPr>
          <w:p w:rsidR="008C766C" w:rsidRDefault="008C766C" w14:paraId="246D745F" w14:textId="77777777"/>
        </w:tc>
        <w:tc>
          <w:tcPr>
            <w:tcW w:w="2525" w:type="dxa"/>
            <w:vMerge/>
            <w:tcMar/>
            <w:vAlign w:val="center"/>
          </w:tcPr>
          <w:p w:rsidR="008C766C" w:rsidRDefault="008C766C" w14:paraId="246D7460" w14:textId="77777777"/>
        </w:tc>
      </w:tr>
      <w:tr w:rsidR="48AF9652" w:rsidTr="0F5F45E1" w14:paraId="246D7485" w14:textId="77777777">
        <w:tc>
          <w:tcPr>
            <w:tcW w:w="665" w:type="dxa"/>
            <w:tcMar/>
          </w:tcPr>
          <w:p w:rsidR="48AF9652" w:rsidRDefault="48AF9652" w14:paraId="246D7462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23.</w:t>
            </w:r>
          </w:p>
        </w:tc>
        <w:tc>
          <w:tcPr>
            <w:tcW w:w="2230" w:type="dxa"/>
            <w:vMerge w:val="restart"/>
            <w:tcMar/>
          </w:tcPr>
          <w:p w:rsidR="48AF9652" w:rsidRDefault="48AF9652" w14:paraId="246D7463" w14:textId="77777777">
            <w:r w:rsidRPr="48AF9652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Oblik i funkcija</w:t>
            </w:r>
          </w:p>
          <w:p w:rsidR="48AF9652" w:rsidRDefault="48AF9652" w14:paraId="246D7464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465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Učenik istražuje suodnose oblika i funkcije u vlastitom i širem životnom kontekstu (arhitektura, industrijski dizajn, modni dizajn itd.).</w:t>
            </w:r>
          </w:p>
        </w:tc>
        <w:tc>
          <w:tcPr>
            <w:tcW w:w="1403" w:type="dxa"/>
            <w:tcMar/>
          </w:tcPr>
          <w:p w:rsidR="48AF9652" w:rsidRDefault="48AF9652" w14:paraId="246D7466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Boja i površina u oblikovanju prostora </w:t>
            </w:r>
          </w:p>
          <w:p w:rsidR="48AF9652" w:rsidP="48AF9652" w:rsidRDefault="48AF9652" w14:paraId="246D7467" w14:textId="77777777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yellow"/>
              </w:rPr>
            </w:pPr>
          </w:p>
          <w:p w:rsidR="48AF9652" w:rsidRDefault="48AF9652" w14:paraId="246D7468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Mar/>
          </w:tcPr>
          <w:p w:rsidR="48AF9652" w:rsidRDefault="48AF9652" w14:paraId="246D7469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3633" w:type="dxa"/>
            <w:vMerge w:val="restart"/>
            <w:tcMar/>
          </w:tcPr>
          <w:p w:rsidR="48AF9652" w:rsidRDefault="48AF9652" w14:paraId="246D746A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A.6.1. Učenik istražuje i interpretira različite sadržaje oblikujući ideje koje izražava koristeći se likovnim i vizualnim jezikom.</w:t>
            </w:r>
          </w:p>
          <w:p w:rsidR="48AF9652" w:rsidRDefault="48AF9652" w14:paraId="246D746B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A.6.2. Učenik demonstrira fine motoričke vještine uporabom i variranjem različitih likovnih materijala i postupaka u vlastitome likovnom izražavanju.</w:t>
            </w:r>
          </w:p>
          <w:p w:rsidR="48AF9652" w:rsidRDefault="48AF9652" w14:paraId="246D746C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A.6.3. Učenik u vlastitome izražavanju koristi tehničke i izražajne mogućnosti novomedijskih tehnologija.</w:t>
            </w:r>
          </w:p>
          <w:p w:rsidR="48AF9652" w:rsidRDefault="48AF9652" w14:paraId="246D746D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B.6.1.Učenik rekonstruira likovno i vizualno umjetničko djelo povezujući osobni doživljaj, likovni jezik i tematski sadržaj djela u cjelinu.</w:t>
            </w:r>
          </w:p>
          <w:p w:rsidR="48AF9652" w:rsidRDefault="48AF9652" w14:paraId="246D746E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B.6.2. Učenik opisuje stvaralački proces, opisuje i uspoređuje svoj likovni ili vizualni rad i radove drugih učenika te ukazuje na zanimljiva rješenja ili moguća poboljšanja.</w:t>
            </w:r>
          </w:p>
          <w:p w:rsidR="48AF9652" w:rsidRDefault="48AF9652" w14:paraId="246D746F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OŠ LK C.6.1. Učenik analizira i u likovnom i vizualnom uratku ispituje utjecaj vizualnih komunikacija i prostornoga oblikovanja okoline na </w:t>
            </w:r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vlastiti život.</w:t>
            </w:r>
          </w:p>
        </w:tc>
        <w:tc>
          <w:tcPr>
            <w:tcW w:w="2924" w:type="dxa"/>
            <w:vMerge w:val="restart"/>
            <w:tcMar/>
          </w:tcPr>
          <w:p w:rsidR="48AF9652" w:rsidRDefault="48AF9652" w14:paraId="246D7470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osr A.3.3. Razvija osobne potencijale.</w:t>
            </w:r>
          </w:p>
          <w:p w:rsidR="48AF9652" w:rsidRDefault="48AF9652" w14:paraId="246D7471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odr B.3.1. Prosuđuje kako različiti oblici djelovanja utječu na održivi razvoj</w:t>
            </w:r>
          </w:p>
          <w:p w:rsidR="48AF9652" w:rsidRDefault="48AF9652" w14:paraId="246D7472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pod B.3.1. Razvija poduzetničku ideju od koncepta do realizacije.</w:t>
            </w:r>
          </w:p>
          <w:p w:rsidR="48AF9652" w:rsidRDefault="48AF9652" w14:paraId="246D7473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uku A.3.1. Učenik samostalno traži nove informacije iz različitih izvora, transformira ih u novo znanje i uspješno primjenjuje pri rješavanju problema.</w:t>
            </w:r>
          </w:p>
          <w:p w:rsidR="48AF9652" w:rsidRDefault="48AF9652" w14:paraId="246D7474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uku A.3.3. Učenik samostalno oblikuje svoje ideje i kreativno pristupa rješavanju problema.</w:t>
            </w:r>
          </w:p>
          <w:p w:rsidR="48AF9652" w:rsidRDefault="48AF9652" w14:paraId="246D7475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uku B.3.4.</w:t>
            </w:r>
            <w:r w:rsidRPr="48AF9652">
              <w:rPr>
                <w:rFonts w:ascii="Calibri" w:hAnsi="Calibri" w:eastAsia="Calibri" w:cs="Calibr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samovrednuje proces učenja i svoje rezultate, procjenjuje ostvareni napredak te na temelju toga planira buduće učenje.</w:t>
            </w:r>
          </w:p>
        </w:tc>
        <w:tc>
          <w:tcPr>
            <w:tcW w:w="2525" w:type="dxa"/>
            <w:vMerge w:val="restart"/>
            <w:tcMar/>
          </w:tcPr>
          <w:p w:rsidR="48AF9652" w:rsidRDefault="48AF9652" w14:paraId="246D7476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karakter crta, crte prema značenju,</w:t>
            </w:r>
          </w:p>
          <w:p w:rsidR="48AF9652" w:rsidRDefault="48AF9652" w14:paraId="246D7477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komplementarni kontrast,</w:t>
            </w:r>
          </w:p>
          <w:p w:rsidR="48AF9652" w:rsidRDefault="48AF9652" w14:paraId="246D7478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kiparske (plastičke) teksture,</w:t>
            </w:r>
          </w:p>
          <w:p w:rsidR="48AF9652" w:rsidRDefault="48AF9652" w14:paraId="246D7479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različiti odnosi mase i prostora (skulptura i arhitektura),</w:t>
            </w:r>
          </w:p>
          <w:p w:rsidR="48AF9652" w:rsidRDefault="48AF9652" w14:paraId="246D747A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vrste kompozicija</w:t>
            </w:r>
          </w:p>
          <w:p w:rsidR="48AF9652" w:rsidRDefault="48AF9652" w14:paraId="246D747B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47C" w14:textId="77777777">
            <w:r w:rsidRPr="48AF9652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odabrati od predloženog:</w:t>
            </w:r>
          </w:p>
          <w:p w:rsidR="48AF9652" w:rsidRDefault="48AF9652" w14:paraId="246D747D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olovka, pastele, kolaž-papir, </w:t>
            </w:r>
          </w:p>
          <w:p w:rsidR="48AF9652" w:rsidRDefault="48AF9652" w14:paraId="246D747E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papir-plastika, ambalaža</w:t>
            </w:r>
          </w:p>
          <w:p w:rsidR="48AF9652" w:rsidRDefault="48AF9652" w14:paraId="246D747F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glina, glinamol</w:t>
            </w:r>
          </w:p>
          <w:p w:rsidR="48AF9652" w:rsidRDefault="48AF9652" w14:paraId="246D7480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481" w14:textId="77777777">
            <w:r w:rsidRPr="48AF9652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plakat</w:t>
            </w:r>
          </w:p>
          <w:p w:rsidR="48AF9652" w:rsidRDefault="48AF9652" w14:paraId="246D7482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483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484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48AF9652" w:rsidTr="0F5F45E1" w14:paraId="246D7490" w14:textId="77777777">
        <w:tc>
          <w:tcPr>
            <w:tcW w:w="665" w:type="dxa"/>
            <w:tcMar/>
          </w:tcPr>
          <w:p w:rsidR="48AF9652" w:rsidRDefault="48AF9652" w14:paraId="246D7486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25.</w:t>
            </w:r>
          </w:p>
        </w:tc>
        <w:tc>
          <w:tcPr>
            <w:tcW w:w="2230" w:type="dxa"/>
            <w:vMerge/>
            <w:tcMar/>
            <w:vAlign w:val="center"/>
          </w:tcPr>
          <w:p w:rsidR="008C766C" w:rsidRDefault="008C766C" w14:paraId="246D7487" w14:textId="77777777"/>
        </w:tc>
        <w:tc>
          <w:tcPr>
            <w:tcW w:w="1403" w:type="dxa"/>
            <w:tcMar/>
          </w:tcPr>
          <w:p w:rsidR="48AF9652" w:rsidRDefault="48AF9652" w14:paraId="246D7488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Oblikovanje uporabnih predmeta</w:t>
            </w:r>
          </w:p>
          <w:p w:rsidR="48AF9652" w:rsidRDefault="48AF9652" w14:paraId="246D7489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P="48AF9652" w:rsidRDefault="48AF9652" w14:paraId="246D748A" w14:textId="77777777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yellow"/>
              </w:rPr>
            </w:pPr>
          </w:p>
          <w:p w:rsidR="48AF9652" w:rsidRDefault="48AF9652" w14:paraId="246D748B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Mar/>
          </w:tcPr>
          <w:p w:rsidR="48AF9652" w:rsidRDefault="48AF9652" w14:paraId="246D748C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3633" w:type="dxa"/>
            <w:vMerge/>
            <w:tcMar/>
            <w:vAlign w:val="center"/>
          </w:tcPr>
          <w:p w:rsidR="008C766C" w:rsidRDefault="008C766C" w14:paraId="246D748D" w14:textId="77777777"/>
        </w:tc>
        <w:tc>
          <w:tcPr>
            <w:tcW w:w="2924" w:type="dxa"/>
            <w:vMerge/>
            <w:tcMar/>
            <w:vAlign w:val="center"/>
          </w:tcPr>
          <w:p w:rsidR="008C766C" w:rsidRDefault="008C766C" w14:paraId="246D748E" w14:textId="77777777"/>
        </w:tc>
        <w:tc>
          <w:tcPr>
            <w:tcW w:w="2525" w:type="dxa"/>
            <w:vMerge/>
            <w:tcMar/>
            <w:vAlign w:val="center"/>
          </w:tcPr>
          <w:p w:rsidR="008C766C" w:rsidRDefault="008C766C" w14:paraId="246D748F" w14:textId="77777777"/>
        </w:tc>
      </w:tr>
      <w:tr w:rsidR="48AF9652" w:rsidTr="0F5F45E1" w14:paraId="246D749B" w14:textId="77777777">
        <w:trPr>
          <w:trHeight w:val="810"/>
        </w:trPr>
        <w:tc>
          <w:tcPr>
            <w:tcW w:w="665" w:type="dxa"/>
            <w:tcMar/>
          </w:tcPr>
          <w:p w:rsidR="48AF9652" w:rsidRDefault="48AF9652" w14:paraId="246D7491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27.</w:t>
            </w:r>
          </w:p>
        </w:tc>
        <w:tc>
          <w:tcPr>
            <w:tcW w:w="2230" w:type="dxa"/>
            <w:vMerge/>
            <w:tcMar/>
            <w:vAlign w:val="center"/>
          </w:tcPr>
          <w:p w:rsidR="008C766C" w:rsidRDefault="008C766C" w14:paraId="246D7492" w14:textId="77777777"/>
        </w:tc>
        <w:tc>
          <w:tcPr>
            <w:tcW w:w="1403" w:type="dxa"/>
            <w:tcMar/>
          </w:tcPr>
          <w:p w:rsidR="48AF9652" w:rsidRDefault="48AF9652" w14:paraId="246D7493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Oblik i boja u oblikovanju poruke</w:t>
            </w:r>
          </w:p>
          <w:p w:rsidR="48AF9652" w:rsidRDefault="48AF9652" w14:paraId="246D7494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P="48AF9652" w:rsidRDefault="48AF9652" w14:paraId="246D7495" w14:textId="77777777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yellow"/>
              </w:rPr>
            </w:pPr>
          </w:p>
          <w:p w:rsidR="48AF9652" w:rsidRDefault="48AF9652" w14:paraId="246D7496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Mar/>
          </w:tcPr>
          <w:p w:rsidR="48AF9652" w:rsidRDefault="48AF9652" w14:paraId="246D7497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3633" w:type="dxa"/>
            <w:vMerge/>
            <w:tcMar/>
            <w:vAlign w:val="center"/>
          </w:tcPr>
          <w:p w:rsidR="008C766C" w:rsidRDefault="008C766C" w14:paraId="246D7498" w14:textId="77777777"/>
        </w:tc>
        <w:tc>
          <w:tcPr>
            <w:tcW w:w="2924" w:type="dxa"/>
            <w:vMerge/>
            <w:tcMar/>
            <w:vAlign w:val="center"/>
          </w:tcPr>
          <w:p w:rsidR="008C766C" w:rsidRDefault="008C766C" w14:paraId="246D7499" w14:textId="77777777"/>
        </w:tc>
        <w:tc>
          <w:tcPr>
            <w:tcW w:w="2525" w:type="dxa"/>
            <w:vMerge/>
            <w:tcMar/>
            <w:vAlign w:val="center"/>
          </w:tcPr>
          <w:p w:rsidR="008C766C" w:rsidRDefault="008C766C" w14:paraId="246D749A" w14:textId="77777777"/>
        </w:tc>
      </w:tr>
      <w:tr w:rsidR="48AF9652" w:rsidTr="0F5F45E1" w14:paraId="246D74BA" w14:textId="77777777">
        <w:tc>
          <w:tcPr>
            <w:tcW w:w="665" w:type="dxa"/>
            <w:tcMar/>
          </w:tcPr>
          <w:p w:rsidR="48AF9652" w:rsidRDefault="48AF9652" w14:paraId="246D749C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29.</w:t>
            </w:r>
          </w:p>
        </w:tc>
        <w:tc>
          <w:tcPr>
            <w:tcW w:w="2230" w:type="dxa"/>
            <w:vMerge w:val="restart"/>
            <w:tcMar/>
          </w:tcPr>
          <w:p w:rsidR="48AF9652" w:rsidRDefault="48AF9652" w14:paraId="246D749D" w14:textId="77777777">
            <w:r w:rsidRPr="48AF9652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Mijenjam se</w:t>
            </w:r>
          </w:p>
          <w:p w:rsidR="48AF9652" w:rsidRDefault="48AF9652" w14:paraId="246D749E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49F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Učenik propituje i izražava svoje stavove, ideje, osjećaje i doživljaje likovnim i vizualnim izražavanjem.</w:t>
            </w:r>
          </w:p>
        </w:tc>
        <w:tc>
          <w:tcPr>
            <w:tcW w:w="1403" w:type="dxa"/>
            <w:tcMar/>
          </w:tcPr>
          <w:p w:rsidR="48AF9652" w:rsidRDefault="48AF9652" w14:paraId="246D74A0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Autoportret, sva moja lica</w:t>
            </w:r>
          </w:p>
          <w:p w:rsidR="48AF9652" w:rsidRDefault="48AF9652" w14:paraId="246D74A1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P="48AF9652" w:rsidRDefault="48AF9652" w14:paraId="246D74A2" w14:textId="77777777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yellow"/>
              </w:rPr>
            </w:pPr>
          </w:p>
          <w:p w:rsidR="48AF9652" w:rsidP="48AF9652" w:rsidRDefault="48AF9652" w14:paraId="246D74A3" w14:textId="77777777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61" w:type="dxa"/>
            <w:tcMar/>
          </w:tcPr>
          <w:p w:rsidR="48AF9652" w:rsidRDefault="48AF9652" w14:paraId="246D74A4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3633" w:type="dxa"/>
            <w:vMerge w:val="restart"/>
            <w:tcMar/>
          </w:tcPr>
          <w:p w:rsidR="48AF9652" w:rsidRDefault="48AF9652" w14:paraId="246D74A5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A.6.1. Učenik istražuje i interpretira različite sadržaje oblikujući ideje koje izražava koristeći se likovnim i vizualnim jezikom.</w:t>
            </w:r>
          </w:p>
          <w:p w:rsidR="48AF9652" w:rsidRDefault="48AF9652" w14:paraId="246D74A6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A.6.2. Učenik demonstrira fine motoričke vještine uporabom i variranjem različitih likovnih materijala i postupaka u vlastitome likovnom izražavanju.</w:t>
            </w:r>
          </w:p>
          <w:p w:rsidR="48AF9652" w:rsidRDefault="48AF9652" w14:paraId="246D74A7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B.6.1.Učenik rekonstruira likovno i vizualno umjetničko djelo povezujući osobni doživljaj, likovni jezik i tematski sadržaj djela u cjelinu.</w:t>
            </w:r>
          </w:p>
          <w:p w:rsidR="48AF9652" w:rsidRDefault="48AF9652" w14:paraId="246D74A8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B.6.2. Učenik opisuje stvaralački proces, opisuje i uspoređuje svoj likovni ili vizualni rad i radove drugih učenika te ukazuje na zanimljiva rješenja ili moguća poboljšanja.</w:t>
            </w:r>
          </w:p>
          <w:p w:rsidR="48AF9652" w:rsidRDefault="48AF9652" w14:paraId="246D74A9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vMerge w:val="restart"/>
            <w:tcMar/>
          </w:tcPr>
          <w:p w:rsidR="48AF9652" w:rsidRDefault="48AF9652" w14:paraId="246D74AA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osr A.3.1. Razvija sliku o sebi.</w:t>
            </w:r>
          </w:p>
          <w:p w:rsidR="48AF9652" w:rsidRDefault="48AF9652" w14:paraId="246D74AB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osr A.3.2. Upravlja emocijama i ponašanjem.</w:t>
            </w:r>
          </w:p>
          <w:p w:rsidR="48AF9652" w:rsidRDefault="48AF9652" w14:paraId="246D74AC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osr A.3.3. Razvija osobne potencijale.</w:t>
            </w:r>
          </w:p>
          <w:p w:rsidR="48AF9652" w:rsidRDefault="48AF9652" w14:paraId="246D74AD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osr B.3.1.Obrazlaže i uvažava potrebe i osjećaje drugih.</w:t>
            </w:r>
          </w:p>
          <w:p w:rsidR="48AF9652" w:rsidRDefault="48AF9652" w14:paraId="246D74AE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 xml:space="preserve">zdr B.3.2.A Prepoznaje utjecaj razvojnih promjena na emocije. </w:t>
            </w:r>
          </w:p>
          <w:p w:rsidR="48AF9652" w:rsidRDefault="48AF9652" w14:paraId="246D74AF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 xml:space="preserve">zdr B.3.2.C Prepoznaje i objašnjava svoje osobne i socijalne potencijale. </w:t>
            </w:r>
          </w:p>
          <w:p w:rsidR="48AF9652" w:rsidRDefault="48AF9652" w14:paraId="246D74B0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goo C.3.2. Doprinosi društvenoj solidarnosti.</w:t>
            </w:r>
          </w:p>
          <w:p w:rsidR="48AF9652" w:rsidRDefault="48AF9652" w14:paraId="246D74B1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ikt D.3.1. Učenik se izražava kreativno služeći se primjerenom tehnologijom za stvaranje ideja i razvijanje planova te primjenjuje različite načine poticanja kreativnosti.</w:t>
            </w:r>
          </w:p>
        </w:tc>
        <w:tc>
          <w:tcPr>
            <w:tcW w:w="2525" w:type="dxa"/>
            <w:vMerge w:val="restart"/>
            <w:tcMar/>
          </w:tcPr>
          <w:p w:rsidR="48AF9652" w:rsidRDefault="48AF9652" w14:paraId="246D74B2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kontrasti boja,</w:t>
            </w:r>
          </w:p>
          <w:p w:rsidR="48AF9652" w:rsidRDefault="48AF9652" w14:paraId="246D74B3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dominacija</w:t>
            </w:r>
          </w:p>
          <w:p w:rsidR="48AF9652" w:rsidRDefault="48AF9652" w14:paraId="246D74B4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4B5" w14:textId="77777777">
            <w:r w:rsidRPr="48AF9652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odabrati od predloženog:</w:t>
            </w:r>
          </w:p>
          <w:p w:rsidR="48AF9652" w:rsidRDefault="48AF9652" w14:paraId="246D74B6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kolaž-papir, kolaž iz časopisa</w:t>
            </w:r>
          </w:p>
          <w:p w:rsidR="48AF9652" w:rsidRDefault="48AF9652" w14:paraId="246D74B7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digitalna fotografija</w:t>
            </w:r>
          </w:p>
          <w:p w:rsidR="48AF9652" w:rsidRDefault="48AF9652" w14:paraId="246D74B8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4B9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48AF9652" w:rsidTr="0F5F45E1" w14:paraId="246D74C5" w14:textId="77777777">
        <w:tc>
          <w:tcPr>
            <w:tcW w:w="665" w:type="dxa"/>
            <w:tcMar/>
          </w:tcPr>
          <w:p w:rsidR="48AF9652" w:rsidRDefault="48AF9652" w14:paraId="246D74BB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31.</w:t>
            </w:r>
          </w:p>
        </w:tc>
        <w:tc>
          <w:tcPr>
            <w:tcW w:w="2230" w:type="dxa"/>
            <w:vMerge/>
            <w:tcMar/>
            <w:vAlign w:val="center"/>
          </w:tcPr>
          <w:p w:rsidR="008C766C" w:rsidRDefault="008C766C" w14:paraId="246D74BC" w14:textId="77777777"/>
        </w:tc>
        <w:tc>
          <w:tcPr>
            <w:tcW w:w="1403" w:type="dxa"/>
            <w:tcMar/>
          </w:tcPr>
          <w:p w:rsidR="48AF9652" w:rsidRDefault="48AF9652" w14:paraId="246D74BD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Činim pozitivnu promjenu </w:t>
            </w:r>
          </w:p>
          <w:p w:rsidR="48AF9652" w:rsidRDefault="48AF9652" w14:paraId="246D74BE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P="48AF9652" w:rsidRDefault="48AF9652" w14:paraId="246D74BF" w14:textId="77777777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yellow"/>
              </w:rPr>
            </w:pPr>
          </w:p>
          <w:p w:rsidR="48AF9652" w:rsidRDefault="48AF9652" w14:paraId="246D74C0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Mar/>
          </w:tcPr>
          <w:p w:rsidR="48AF9652" w:rsidRDefault="48AF9652" w14:paraId="246D74C1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3633" w:type="dxa"/>
            <w:vMerge/>
            <w:tcMar/>
            <w:vAlign w:val="center"/>
          </w:tcPr>
          <w:p w:rsidR="008C766C" w:rsidRDefault="008C766C" w14:paraId="246D74C2" w14:textId="77777777"/>
        </w:tc>
        <w:tc>
          <w:tcPr>
            <w:tcW w:w="2924" w:type="dxa"/>
            <w:vMerge/>
            <w:tcMar/>
            <w:vAlign w:val="center"/>
          </w:tcPr>
          <w:p w:rsidR="008C766C" w:rsidRDefault="008C766C" w14:paraId="246D74C3" w14:textId="77777777"/>
        </w:tc>
        <w:tc>
          <w:tcPr>
            <w:tcW w:w="2525" w:type="dxa"/>
            <w:vMerge/>
            <w:tcMar/>
            <w:vAlign w:val="center"/>
          </w:tcPr>
          <w:p w:rsidR="008C766C" w:rsidRDefault="008C766C" w14:paraId="246D74C4" w14:textId="77777777"/>
        </w:tc>
      </w:tr>
      <w:tr w:rsidR="48AF9652" w:rsidTr="0F5F45E1" w14:paraId="246D74DB" w14:textId="77777777">
        <w:tc>
          <w:tcPr>
            <w:tcW w:w="665" w:type="dxa"/>
            <w:tcMar/>
          </w:tcPr>
          <w:p w:rsidR="48AF9652" w:rsidRDefault="48AF9652" w14:paraId="246D74C6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33</w:t>
            </w:r>
          </w:p>
        </w:tc>
        <w:tc>
          <w:tcPr>
            <w:tcW w:w="2230" w:type="dxa"/>
            <w:tcMar/>
          </w:tcPr>
          <w:p w:rsidR="48AF9652" w:rsidRDefault="48AF9652" w14:paraId="246D74C7" w14:textId="77777777">
            <w:r w:rsidRPr="48AF9652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Umjetnost i zajednica</w:t>
            </w:r>
          </w:p>
          <w:p w:rsidR="48AF9652" w:rsidRDefault="48AF9652" w14:paraId="246D74C8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4C9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Učenik istražuje likovno i vizualno oblikovanje kao </w:t>
            </w:r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sastavni dio života pojedinca i zajednice (prisutnost likovnog i vizualnog oblikovanja u svakodnevnom okruženju; dizajn, primijenjena umjetnost, vizualne komunikacije, kazalište, spomenici, muzeji, galerije, izložbe, ulična umjetnost).</w:t>
            </w:r>
          </w:p>
        </w:tc>
        <w:tc>
          <w:tcPr>
            <w:tcW w:w="1403" w:type="dxa"/>
            <w:tcMar/>
          </w:tcPr>
          <w:p w:rsidR="48AF9652" w:rsidRDefault="48AF9652" w14:paraId="246D74CA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Posjet izložbi /posjet spomeniku</w:t>
            </w:r>
          </w:p>
          <w:p w:rsidR="48AF9652" w:rsidRDefault="48AF9652" w14:paraId="246D74CB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(virtualni ili uživo)</w:t>
            </w:r>
          </w:p>
          <w:p w:rsidR="48AF9652" w:rsidRDefault="48AF9652" w14:paraId="246D74CC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61" w:type="dxa"/>
            <w:tcMar/>
          </w:tcPr>
          <w:p w:rsidR="21E928CE" w:rsidP="48AF9652" w:rsidRDefault="21E928CE" w14:paraId="246D74CD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1+1</w:t>
            </w:r>
          </w:p>
        </w:tc>
        <w:tc>
          <w:tcPr>
            <w:tcW w:w="3633" w:type="dxa"/>
            <w:tcMar/>
          </w:tcPr>
          <w:p w:rsidR="48AF9652" w:rsidRDefault="48AF9652" w14:paraId="246D74CE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A.6.1. Učenik istražuje i interpretira različite sadržaje oblikujući ideje koje izražava koristeći se likovnim i vizualnim jezikom.</w:t>
            </w:r>
          </w:p>
          <w:p w:rsidR="48AF9652" w:rsidRDefault="48AF9652" w14:paraId="246D74CF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OŠ LK A.6.2. Učenik demonstrira fine </w:t>
            </w:r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motoričke vještine uporabom i variranjem različitih likovnih materijala i postupaka u vlastitome likovnom izražavanju.</w:t>
            </w:r>
          </w:p>
          <w:p w:rsidR="48AF9652" w:rsidRDefault="48AF9652" w14:paraId="246D74D0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A.6.3. Učenik u vlastitome izražavanju koristi tehničke i izražajne mogućnosti novomedijskih tehnologija.</w:t>
            </w:r>
          </w:p>
          <w:p w:rsidR="48AF9652" w:rsidRDefault="48AF9652" w14:paraId="246D74D1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B.6.1.Učenik rekonstruira likovno i vizualno umjetničko djelo povezujući osobni doživljaj, likovni jezik i tematski sadržaj djela u cjelinu.</w:t>
            </w:r>
          </w:p>
          <w:p w:rsidR="48AF9652" w:rsidRDefault="48AF9652" w14:paraId="246D74D2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B.6.2. Učenik opisuje stvaralački proces, opisuje i uspoređuje svoj likovni ili vizualni rad i radove drugih učenika te ukazuje na zanimljiva rješenja ili moguća poboljšanja.</w:t>
            </w:r>
          </w:p>
          <w:p w:rsidR="48AF9652" w:rsidRDefault="48AF9652" w14:paraId="246D74D3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>OŠ LK C.6.2. Učenik raspravlja o društvenome kontekstu umjetničkoga djela.</w:t>
            </w:r>
          </w:p>
        </w:tc>
        <w:tc>
          <w:tcPr>
            <w:tcW w:w="2924" w:type="dxa"/>
            <w:tcMar/>
          </w:tcPr>
          <w:p w:rsidR="48AF9652" w:rsidRDefault="48AF9652" w14:paraId="246D74D4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osr A.3.3. Razvija osobne potencijale.</w:t>
            </w:r>
          </w:p>
          <w:p w:rsidR="48AF9652" w:rsidRDefault="48AF9652" w14:paraId="246D74D5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 xml:space="preserve">ikt D.3.1. Učenik se izražava kreativno služeći se primjerenom tehnologijom za </w:t>
            </w:r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lastRenderedPageBreak/>
              <w:t>stvaranje ideja i razvijanje planova te primjenjuje različite načine poticanja kreativnosti.</w:t>
            </w:r>
          </w:p>
          <w:p w:rsidR="48AF9652" w:rsidRDefault="48AF9652" w14:paraId="246D74D6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uku A.3.1. Učenik samostalno traži nove informacije iz različitih izvora, transformira ih u novo znanje i uspješno primjenjuje pri rješavanju problema.</w:t>
            </w:r>
          </w:p>
          <w:p w:rsidR="48AF9652" w:rsidRDefault="48AF9652" w14:paraId="246D74D7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uku A.3.3. Učenik samostalno oblikuje svoje ideje i kreativno pristupa rješavanju problema.</w:t>
            </w:r>
          </w:p>
          <w:p w:rsidR="48AF9652" w:rsidRDefault="48AF9652" w14:paraId="246D74D8" w14:textId="77777777"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uku A.3.4.</w:t>
            </w:r>
            <w:r w:rsidRPr="48AF9652">
              <w:rPr>
                <w:rFonts w:ascii="Calibri" w:hAnsi="Calibri" w:eastAsia="Calibri" w:cs="Calibr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48AF9652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kritički promišlja i vrednuje ideje uz podršku učitelja.</w:t>
            </w:r>
          </w:p>
          <w:p w:rsidR="48AF9652" w:rsidRDefault="48AF9652" w14:paraId="246D74D9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  <w:tcMar/>
          </w:tcPr>
          <w:p w:rsidR="48AF9652" w:rsidRDefault="48AF9652" w14:paraId="246D74DA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lastRenderedPageBreak/>
              <w:t xml:space="preserve">Likovni sadržaji, tehnike i mediji predviđeni za 6.razred ovisno o istraživanim djelima </w:t>
            </w:r>
          </w:p>
        </w:tc>
      </w:tr>
      <w:tr w:rsidR="7096807C" w:rsidTr="0F5F45E1" w14:paraId="246D74E3" w14:textId="77777777">
        <w:tc>
          <w:tcPr>
            <w:tcW w:w="665" w:type="dxa"/>
            <w:tcMar/>
          </w:tcPr>
          <w:p w:rsidR="682929C8" w:rsidP="7096807C" w:rsidRDefault="682929C8" w14:paraId="246D74D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096807C">
              <w:rPr>
                <w:rFonts w:ascii="Calibri" w:hAnsi="Calibri" w:eastAsia="Calibri" w:cs="Calibri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230" w:type="dxa"/>
            <w:tcMar/>
          </w:tcPr>
          <w:p w:rsidR="682929C8" w:rsidP="7096807C" w:rsidRDefault="682929C8" w14:paraId="246D74DD" w14:textId="77777777">
            <w:r w:rsidRPr="7096807C">
              <w:rPr>
                <w:rFonts w:ascii="Calibri" w:hAnsi="Calibri" w:eastAsia="Calibri" w:cs="Calibri"/>
                <w:sz w:val="22"/>
                <w:szCs w:val="22"/>
              </w:rPr>
              <w:t>Analiza ostvarenosti odgojno- obrazovnih ishoda</w:t>
            </w:r>
          </w:p>
        </w:tc>
        <w:tc>
          <w:tcPr>
            <w:tcW w:w="1403" w:type="dxa"/>
            <w:tcMar/>
          </w:tcPr>
          <w:p w:rsidR="7096807C" w:rsidP="7096807C" w:rsidRDefault="7096807C" w14:paraId="246D74D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61" w:type="dxa"/>
            <w:tcMar/>
          </w:tcPr>
          <w:p w:rsidR="682929C8" w:rsidP="7096807C" w:rsidRDefault="682929C8" w14:paraId="246D74DF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096807C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3633" w:type="dxa"/>
            <w:tcMar/>
          </w:tcPr>
          <w:p w:rsidR="7096807C" w:rsidP="7096807C" w:rsidRDefault="7096807C" w14:paraId="246D74E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924" w:type="dxa"/>
            <w:tcMar/>
          </w:tcPr>
          <w:p w:rsidR="7096807C" w:rsidP="7096807C" w:rsidRDefault="7096807C" w14:paraId="246D74E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525" w:type="dxa"/>
            <w:tcMar/>
          </w:tcPr>
          <w:p w:rsidR="7096807C" w:rsidP="7096807C" w:rsidRDefault="7096807C" w14:paraId="246D74E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8AF9652" w:rsidTr="0F5F45E1" w14:paraId="246D74E7" w14:textId="77777777">
        <w:tc>
          <w:tcPr>
            <w:tcW w:w="13941" w:type="dxa"/>
            <w:gridSpan w:val="7"/>
            <w:tcMar/>
          </w:tcPr>
          <w:p w:rsidR="48AF9652" w:rsidRDefault="48AF9652" w14:paraId="246D74E4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8AF9652" w:rsidRDefault="48AF9652" w14:paraId="246D74E5" w14:textId="77777777">
            <w:r w:rsidRPr="48AF9652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Napomena: Učitelj kontinuirano tijekom nastavne godine provodi vrednovanje za učenje, vrednovanje kao učenje i vrednovanje naučenoga. </w:t>
            </w:r>
          </w:p>
          <w:p w:rsidR="48AF9652" w:rsidRDefault="48AF9652" w14:paraId="246D74E6" w14:textId="77777777">
            <w:r w:rsidRPr="48AF965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w:rsidR="48AF9652" w:rsidP="48AF9652" w:rsidRDefault="48AF9652" w14:paraId="246D74E8" w14:textId="77777777">
      <w:pPr>
        <w:rPr>
          <w:rFonts w:ascii="Calibri" w:hAnsi="Calibri" w:eastAsia="Calibri" w:cs="Calibri"/>
          <w:sz w:val="22"/>
          <w:szCs w:val="22"/>
        </w:rPr>
      </w:pPr>
    </w:p>
    <w:p w:rsidR="48AF9652" w:rsidP="48AF9652" w:rsidRDefault="48AF9652" w14:paraId="246D74E9" w14:textId="77777777"/>
    <w:sectPr w:rsidR="48AF9652" w:rsidSect="00E20772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E634B"/>
    <w:multiLevelType w:val="hybridMultilevel"/>
    <w:tmpl w:val="773EE282"/>
    <w:lvl w:ilvl="0" w:tplc="24FC5528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aj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772"/>
    <w:rsid w:val="00010A9C"/>
    <w:rsid w:val="00027B7D"/>
    <w:rsid w:val="000571B3"/>
    <w:rsid w:val="001F47DD"/>
    <w:rsid w:val="00200152"/>
    <w:rsid w:val="0021495A"/>
    <w:rsid w:val="00247800"/>
    <w:rsid w:val="002812E3"/>
    <w:rsid w:val="002E034A"/>
    <w:rsid w:val="002F7B08"/>
    <w:rsid w:val="003C5B54"/>
    <w:rsid w:val="003C786E"/>
    <w:rsid w:val="003F1369"/>
    <w:rsid w:val="004056CA"/>
    <w:rsid w:val="0047423D"/>
    <w:rsid w:val="00477FDF"/>
    <w:rsid w:val="00487D5C"/>
    <w:rsid w:val="004A3C4D"/>
    <w:rsid w:val="004D1051"/>
    <w:rsid w:val="004E6008"/>
    <w:rsid w:val="00536A49"/>
    <w:rsid w:val="005627FA"/>
    <w:rsid w:val="00566A8E"/>
    <w:rsid w:val="0058607D"/>
    <w:rsid w:val="005A4147"/>
    <w:rsid w:val="005A49A8"/>
    <w:rsid w:val="005C0F6E"/>
    <w:rsid w:val="005F0621"/>
    <w:rsid w:val="006507A8"/>
    <w:rsid w:val="00664AC4"/>
    <w:rsid w:val="006F00AC"/>
    <w:rsid w:val="00720C96"/>
    <w:rsid w:val="00723FF3"/>
    <w:rsid w:val="0076245F"/>
    <w:rsid w:val="00781E0C"/>
    <w:rsid w:val="00794C0E"/>
    <w:rsid w:val="007B7AA5"/>
    <w:rsid w:val="00805C37"/>
    <w:rsid w:val="00826A72"/>
    <w:rsid w:val="00832481"/>
    <w:rsid w:val="00874731"/>
    <w:rsid w:val="008A6D5A"/>
    <w:rsid w:val="008C766C"/>
    <w:rsid w:val="008D5DF5"/>
    <w:rsid w:val="008F7670"/>
    <w:rsid w:val="009758BD"/>
    <w:rsid w:val="00995F1E"/>
    <w:rsid w:val="009F3432"/>
    <w:rsid w:val="009F64EE"/>
    <w:rsid w:val="00A00D46"/>
    <w:rsid w:val="00B0006D"/>
    <w:rsid w:val="00B1487B"/>
    <w:rsid w:val="00B24C77"/>
    <w:rsid w:val="00B6716D"/>
    <w:rsid w:val="00B85C46"/>
    <w:rsid w:val="00BF7695"/>
    <w:rsid w:val="00C37D5C"/>
    <w:rsid w:val="00C47D40"/>
    <w:rsid w:val="00C5640F"/>
    <w:rsid w:val="00CE2843"/>
    <w:rsid w:val="00CF5BEA"/>
    <w:rsid w:val="00D16377"/>
    <w:rsid w:val="00DE22A6"/>
    <w:rsid w:val="00E20772"/>
    <w:rsid w:val="00E34D4D"/>
    <w:rsid w:val="00E75319"/>
    <w:rsid w:val="00EB6AA8"/>
    <w:rsid w:val="00EC2B0D"/>
    <w:rsid w:val="00F07519"/>
    <w:rsid w:val="00F2624B"/>
    <w:rsid w:val="00F333CE"/>
    <w:rsid w:val="00F83DA6"/>
    <w:rsid w:val="00FD62BB"/>
    <w:rsid w:val="00FE23BF"/>
    <w:rsid w:val="095B6E72"/>
    <w:rsid w:val="0C21417A"/>
    <w:rsid w:val="0E260A72"/>
    <w:rsid w:val="0F5F45E1"/>
    <w:rsid w:val="1316F6E6"/>
    <w:rsid w:val="1CAEE87C"/>
    <w:rsid w:val="1F3D4E9F"/>
    <w:rsid w:val="21E928CE"/>
    <w:rsid w:val="29D7A348"/>
    <w:rsid w:val="3856D5C6"/>
    <w:rsid w:val="3C02AD6C"/>
    <w:rsid w:val="48AF9652"/>
    <w:rsid w:val="4B6D2A34"/>
    <w:rsid w:val="4DB75573"/>
    <w:rsid w:val="515098D1"/>
    <w:rsid w:val="532E5B62"/>
    <w:rsid w:val="5BBBD08F"/>
    <w:rsid w:val="5D5CB542"/>
    <w:rsid w:val="67E696C3"/>
    <w:rsid w:val="682929C8"/>
    <w:rsid w:val="70968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D73AF"/>
  <w15:docId w15:val="{81EE8679-E656-4F54-B690-82A5455A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766C"/>
    <w:rPr>
      <w:lang w:val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07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x459516" w:customStyle="1">
    <w:name w:val="box_459516"/>
    <w:basedOn w:val="Normal"/>
    <w:rsid w:val="00566A8E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paragraph" w:styleId="t-8" w:customStyle="1">
    <w:name w:val="t-8"/>
    <w:basedOn w:val="Normal"/>
    <w:rsid w:val="0021495A"/>
    <w:pPr>
      <w:spacing w:before="100" w:beforeAutospacing="1" w:after="100" w:afterAutospacing="1"/>
    </w:pPr>
    <w:rPr>
      <w:rFonts w:ascii="Times New Roman" w:hAnsi="Times New Roman" w:cs="Times New Roman" w:eastAsiaTheme="minorHAnsi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4A3C4D"/>
    <w:pPr>
      <w:ind w:left="720"/>
      <w:contextualSpacing/>
    </w:pPr>
  </w:style>
  <w:style w:type="paragraph" w:styleId="Bezproreda">
    <w:name w:val="No Spacing"/>
    <w:uiPriority w:val="1"/>
    <w:qFormat/>
    <w:rsid w:val="00B6716D"/>
    <w:rPr>
      <w:lang w:val="hr-HR"/>
    </w:rPr>
  </w:style>
  <w:style w:type="paragraph" w:styleId="paragraph" w:customStyle="1">
    <w:name w:val="paragraph"/>
    <w:basedOn w:val="Normal"/>
    <w:rsid w:val="004E6008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F0621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US"/>
    </w:rPr>
  </w:style>
  <w:style w:type="character" w:styleId="Naglaeno">
    <w:name w:val="Strong"/>
    <w:basedOn w:val="Zadanifontodlomka"/>
    <w:uiPriority w:val="22"/>
    <w:qFormat/>
    <w:rsid w:val="005F0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79E9E-4644-4EBA-BB19-1EDADBC30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61431-CD0A-49BA-902A-AA797975A9C2}"/>
</file>

<file path=customXml/itemProps3.xml><?xml version="1.0" encoding="utf-8"?>
<ds:datastoreItem xmlns:ds="http://schemas.openxmlformats.org/officeDocument/2006/customXml" ds:itemID="{5DB52B90-C80B-4057-B8D7-7992E81779F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Mac</dc:creator>
  <keywords/>
  <dc:description/>
  <lastModifiedBy>Gordana Košćec Bousfield</lastModifiedBy>
  <revision>3</revision>
  <dcterms:created xsi:type="dcterms:W3CDTF">2021-08-29T11:03:00.0000000Z</dcterms:created>
  <dcterms:modified xsi:type="dcterms:W3CDTF">2021-09-04T19:12:50.6898648Z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